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423">
      <w:r>
        <w:rPr>
          <w:noProof/>
        </w:rPr>
        <w:pict>
          <v:roundrect id="_x0000_s1027" style="position:absolute;margin-left:58.2pt;margin-top:57.45pt;width:671.25pt;height:463.5pt;z-index:251658240" arcsize="10923f" filled="f" fillcolor="white [3212]" stroked="f">
            <v:textbox style="mso-next-textbox:#_x0000_s1027">
              <w:txbxContent>
                <w:p w:rsidR="009E5423" w:rsidRPr="00B674EE" w:rsidRDefault="009E5423" w:rsidP="009E5423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32"/>
                    </w:rPr>
                  </w:pPr>
                  <w:r w:rsidRPr="00B674EE">
                    <w:rPr>
                      <w:rFonts w:ascii="Monotype Corsiva" w:hAnsi="Monotype Corsiva" w:cs="Times New Roman"/>
                      <w:b/>
                      <w:color w:val="0070C0"/>
                      <w:sz w:val="32"/>
                    </w:rPr>
                    <w:t xml:space="preserve">«Здоровье – достижение устойчивого равновесия психики. </w:t>
                  </w:r>
                </w:p>
                <w:p w:rsidR="009E5423" w:rsidRPr="00B674EE" w:rsidRDefault="004E67A1" w:rsidP="009E5423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0070C0"/>
                      <w:sz w:val="32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0070C0"/>
                      <w:sz w:val="32"/>
                    </w:rPr>
                    <w:t xml:space="preserve">Как </w:t>
                  </w:r>
                  <w:r w:rsidR="009E5423" w:rsidRPr="00B674EE">
                    <w:rPr>
                      <w:rFonts w:ascii="Monotype Corsiva" w:hAnsi="Monotype Corsiva" w:cs="Times New Roman"/>
                      <w:b/>
                      <w:color w:val="0070C0"/>
                      <w:sz w:val="32"/>
                    </w:rPr>
                    <w:t>справляться со стрессовыми ситуациями»</w:t>
                  </w:r>
                </w:p>
                <w:p w:rsidR="009E5423" w:rsidRPr="00B674EE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  <w:shd w:val="clear" w:color="auto" w:fill="FFFFFF"/>
                    </w:rPr>
                    <w:t>Представители разных профессий, чья деятельность связана с интенсивным общением, рано или поздно начинают ощущать следующие симптомы: повышенная усталость, снижение самооценки, учащение жалоб на здоровье, ухудшение чувств юмора, упадок сил.</w:t>
                  </w:r>
                </w:p>
                <w:p w:rsidR="009E5423" w:rsidRPr="00B674EE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Профессия педагога требует определенных сил, энергии и самоотдачи. Суета и шум, всевозможные раздражители изнашивают наши нервы, лишают нормального сна, что ведет к стрессу. </w:t>
                  </w:r>
                </w:p>
                <w:p w:rsidR="009E5423" w:rsidRPr="00B674EE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  <w:shd w:val="clear" w:color="auto" w:fill="FFFFFF"/>
                    </w:rPr>
                    <w:t>В подобных ситуациях трудно сохранить самообладание. Поэтому одним из важных личностных качеств педагога должна быть стрессоустойчивость.</w:t>
                  </w:r>
                </w:p>
                <w:p w:rsidR="009E5423" w:rsidRPr="00B674EE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bCs w:val="0"/>
                      <w:i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Cs w:val="0"/>
                      <w:i/>
                      <w:color w:val="0070C0"/>
                      <w:sz w:val="24"/>
                      <w:szCs w:val="24"/>
                    </w:rPr>
                    <w:t>Стрессоустойчивость – определенное сочетание личностных качеств, позволяющих переносить стрессовые ситуации без неприятных последствий для своей деятельности, личности и окружающих.</w:t>
                  </w:r>
                </w:p>
                <w:p w:rsidR="009E5423" w:rsidRPr="00B674EE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Сохранение или повышение стресоустойчивости связано с поиском ресурсов, помогающих в преодолении негативных последствий стрессовых ситуаций. Под ресурсами понимаются внутренние и внешние переменные, способствующие психологической устойчивости в стрессовых ситуациях.</w:t>
                  </w:r>
                </w:p>
                <w:p w:rsidR="009E5423" w:rsidRPr="00B674EE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bCs w:val="0"/>
                      <w:i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Cs w:val="0"/>
                      <w:i/>
                      <w:color w:val="0070C0"/>
                      <w:sz w:val="24"/>
                      <w:szCs w:val="24"/>
                    </w:rPr>
                    <w:t>Группы людей по стресоустойчивости</w:t>
                  </w:r>
                </w:p>
                <w:p w:rsidR="009E5423" w:rsidRPr="00B674EE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 xml:space="preserve">Всех людей можно условно разделить на </w:t>
                  </w:r>
                  <w:r w:rsidRPr="00B674EE">
                    <w:rPr>
                      <w:bCs w:val="0"/>
                      <w:i/>
                      <w:color w:val="0070C0"/>
                      <w:sz w:val="24"/>
                      <w:szCs w:val="24"/>
                    </w:rPr>
                    <w:t>4 группы по стрессоустоичивости</w:t>
                  </w: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: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Cs w:val="0"/>
                      <w:i/>
                      <w:color w:val="0070C0"/>
                      <w:sz w:val="24"/>
                      <w:szCs w:val="24"/>
                    </w:rPr>
                    <w:t>Стрессоустойчивые</w:t>
                  </w: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 xml:space="preserve"> люди всегда готовы к любым переменам и с легкостью их принимают. Они запросто преодолевают трудности в кризисных ситуациях.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Cs w:val="0"/>
                      <w:i/>
                      <w:color w:val="0070C0"/>
                      <w:sz w:val="24"/>
                      <w:szCs w:val="24"/>
                    </w:rPr>
                    <w:t>Стрессонеустойчивым</w:t>
                  </w: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 xml:space="preserve"> людям сложно адаптироваться к любым изменениям, им непросто менять свое поведение, установки, взгляды. Если что-то пошло не так, то они уже находятся в состоянии стресса.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ind w:left="1066" w:hanging="357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Cs w:val="0"/>
                      <w:i/>
                      <w:color w:val="0070C0"/>
                      <w:sz w:val="24"/>
                      <w:szCs w:val="24"/>
                    </w:rPr>
                    <w:t>Стрессотренируемые</w:t>
                  </w: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люди</w:t>
                  </w:r>
                  <w:proofErr w:type="gramEnd"/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 xml:space="preserve"> в общем готовы к изменениям, но только не к мгновенным и не к глобальным. Этим людям свойственно адаптироваться к окружающей обстановке постепенно, без резких движений, а если это невозможно, то они легко впадают в депрессию</w:t>
                  </w:r>
                  <w:r w:rsidRPr="00B674EE">
                    <w:rPr>
                      <w:bCs w:val="0"/>
                      <w:i/>
                      <w:color w:val="0070C0"/>
                      <w:sz w:val="24"/>
                      <w:szCs w:val="24"/>
                    </w:rPr>
                    <w:t xml:space="preserve">. </w:t>
                  </w: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Если же одни и те же ситуации,  вызывающие стресс повторяются, то стрессотренируемые   привыкают к ним и в дальнейшем реагируют на них уже спокойно.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ind w:left="1066" w:hanging="357"/>
                    <w:jc w:val="both"/>
                    <w:rPr>
                      <w:bCs w:val="0"/>
                      <w:i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Cs w:val="0"/>
                      <w:i/>
                      <w:color w:val="0070C0"/>
                      <w:sz w:val="24"/>
                      <w:szCs w:val="24"/>
                    </w:rPr>
                    <w:t xml:space="preserve">Стрессотормозные </w:t>
                  </w: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люди не станут меняться под воздействием внешних событий, они имеют твердые позиции и свои мировоззренческие установки. Однако такой человек может пойти на однократное изменение психотравмирующей сферы жизни. Если же стрессы его постоянно сопровождают, то он теряется.</w:t>
                  </w:r>
                </w:p>
                <w:p w:rsidR="009E5423" w:rsidRDefault="009E5423"/>
              </w:txbxContent>
            </v:textbox>
          </v:roundrect>
        </w:pict>
      </w:r>
      <w:r>
        <w:rPr>
          <w:noProof/>
        </w:rPr>
        <w:drawing>
          <wp:inline distT="0" distB="0" distL="0" distR="0">
            <wp:extent cx="10001250" cy="7000875"/>
            <wp:effectExtent l="19050" t="0" r="0" b="0"/>
            <wp:docPr id="1" name="Рисунок 1" descr="D:\Аттестация Моя\Образец\1647367761_34-kartinkin-net-p-kartinki-ramki-dlya-teksta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 Моя\Образец\1647367761_34-kartinkin-net-p-kartinki-ramki-dlya-teksta-3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434" cy="700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23" w:rsidRDefault="009E5423">
      <w:r>
        <w:rPr>
          <w:noProof/>
        </w:rPr>
        <w:lastRenderedPageBreak/>
        <w:pict>
          <v:roundrect id="_x0000_s1028" style="position:absolute;margin-left:66.45pt;margin-top:50.7pt;width:675.75pt;height:458.25pt;z-index:251659264" arcsize="10923f" stroked="f">
            <v:textbox>
              <w:txbxContent>
                <w:p w:rsidR="009E5423" w:rsidRPr="00B674EE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 xml:space="preserve">Воспитывая в себе стрессоустойчивость, необходимо помнить о том, что для организма </w:t>
                  </w:r>
                  <w:proofErr w:type="gramStart"/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важны</w:t>
                  </w:r>
                  <w:proofErr w:type="gramEnd"/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 xml:space="preserve"> хороший отдых (и моральный, и физический) и крепкий сон. В повседневной суете сует важно найти время ДЛЯ СЕБЯ!!! и для СВОИХ любимых дел. </w:t>
                  </w:r>
                </w:p>
                <w:p w:rsidR="009E5423" w:rsidRPr="00B674EE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 xml:space="preserve">Менять угол зрения, чтобы увидеть события в новой перспективе. Проявлять благодарность за то, что у вас уже есть. Хорошо спать. Не забывать </w:t>
                  </w:r>
                  <w:proofErr w:type="gramStart"/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улыбаться</w:t>
                  </w:r>
                  <w:proofErr w:type="gramEnd"/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 xml:space="preserve"> …а главное, прислушиваться к себе, понимать себя и помогать себе.</w:t>
                  </w:r>
                </w:p>
                <w:p w:rsidR="009E5423" w:rsidRPr="00B674EE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bCs w:val="0"/>
                      <w:i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ab/>
                  </w:r>
                  <w:r w:rsidRPr="00B674EE">
                    <w:rPr>
                      <w:bCs w:val="0"/>
                      <w:i/>
                      <w:color w:val="0070C0"/>
                      <w:sz w:val="24"/>
                      <w:szCs w:val="24"/>
                    </w:rPr>
                    <w:t>Упражнение «Браслет от негативных мыслей»</w:t>
                  </w:r>
                </w:p>
                <w:p w:rsidR="009E5423" w:rsidRPr="00B674EE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Бывает, что вы ловите себя на пугающей мысли: «А вдруг</w:t>
                  </w:r>
                  <w:proofErr w:type="gramStart"/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… А</w:t>
                  </w:r>
                  <w:proofErr w:type="gramEnd"/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 xml:space="preserve"> что, если…». Гнетущие мысли – предвестники надвигающейся эмоциональной бури. От них нужно избавляться в целях профилактики стресса. Но как? – спросите вы. – Они полностью мной завладевают, я не могу ни о чем другом думать».</w:t>
                  </w:r>
                </w:p>
                <w:p w:rsidR="009E5423" w:rsidRPr="00B674EE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Выход есть. Будем вырабатывать позитивные рефлексы. Выберите себе резинку (предлагаю мягкие резинки для волос). Наденьте резинку на запястье и, как только в вашей голове начнет пульсировать тревожная мысль, посильнее оттяните резинку и, отпуская, скажите: «Не бывать этому!». Неприятные ощущения, которые вы испытываете, со временем полностью избавят вас от негативных мыслей. Не снимайте браслет сразу, пусть он вам напоминает о вашей победе над собственными страхами.</w:t>
                  </w:r>
                </w:p>
                <w:p w:rsidR="009E5423" w:rsidRPr="00B674EE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Посвящайте время СЕБЕ!!!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Занимайтесь спортом!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Спите!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Улыбайтесь!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Будьте на связи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Живите настоящим моментом!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Выражайте благодарность!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Меняйте перспективу!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Принимайте жизнь!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Развивайте свои сильные стороны!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Продолжайте учиться!</w:t>
                  </w:r>
                </w:p>
                <w:p w:rsidR="009E5423" w:rsidRPr="00B674EE" w:rsidRDefault="009E5423" w:rsidP="009E5423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Отдавайте!</w:t>
                  </w:r>
                </w:p>
                <w:p w:rsidR="009E5423" w:rsidRPr="00B674EE" w:rsidRDefault="009E5423" w:rsidP="00B674EE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</w:pPr>
                  <w:r w:rsidRPr="00B674EE">
                    <w:rPr>
                      <w:b w:val="0"/>
                      <w:bCs w:val="0"/>
                      <w:color w:val="0070C0"/>
                      <w:sz w:val="24"/>
                      <w:szCs w:val="24"/>
                    </w:rPr>
                    <w:t>Это и есть 12 ключей к БЛАГОПОЛУЧИЮ, а оно не достается нам сразу целиком. Оно складывается день за днем из мелких, но важных деталей!</w:t>
                  </w:r>
                </w:p>
                <w:p w:rsidR="009E5423" w:rsidRPr="00D041DD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b w:val="0"/>
                      <w:bCs w:val="0"/>
                      <w:color w:val="183741"/>
                      <w:sz w:val="24"/>
                      <w:szCs w:val="24"/>
                    </w:rPr>
                  </w:pPr>
                </w:p>
                <w:p w:rsidR="009E5423" w:rsidRDefault="009E5423" w:rsidP="009E5423">
                  <w:pPr>
                    <w:pStyle w:val="2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b w:val="0"/>
                      <w:bCs w:val="0"/>
                      <w:color w:val="183741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9E5423" w:rsidRDefault="009E5423" w:rsidP="009E5423"/>
              </w:txbxContent>
            </v:textbox>
          </v:roundrect>
        </w:pict>
      </w:r>
      <w:r w:rsidRPr="009E5423">
        <w:drawing>
          <wp:inline distT="0" distB="0" distL="0" distR="0">
            <wp:extent cx="10144125" cy="7143750"/>
            <wp:effectExtent l="19050" t="0" r="9525" b="0"/>
            <wp:docPr id="2" name="Рисунок 1" descr="D:\Аттестация Моя\Образец\1647367761_34-kartinkin-net-p-kartinki-ramki-dlya-teksta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 Моя\Образец\1647367761_34-kartinkin-net-p-kartinki-ramki-dlya-teksta-3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702" cy="714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423" w:rsidSect="009E5423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FF2"/>
    <w:multiLevelType w:val="hybridMultilevel"/>
    <w:tmpl w:val="07BAAF72"/>
    <w:lvl w:ilvl="0" w:tplc="A378B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E864F4"/>
    <w:multiLevelType w:val="hybridMultilevel"/>
    <w:tmpl w:val="741EFF0C"/>
    <w:lvl w:ilvl="0" w:tplc="954025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423"/>
    <w:rsid w:val="003B003F"/>
    <w:rsid w:val="004E67A1"/>
    <w:rsid w:val="009E5423"/>
    <w:rsid w:val="00B6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542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2023-02-08T19:10:00Z</dcterms:created>
  <dcterms:modified xsi:type="dcterms:W3CDTF">2023-02-08T19:27:00Z</dcterms:modified>
</cp:coreProperties>
</file>